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F4DB0" w14:textId="37E276B4" w:rsidR="00070C8A" w:rsidRPr="00070C8A" w:rsidRDefault="00070C8A" w:rsidP="00070C8A">
      <w:pPr>
        <w:rPr>
          <w:b/>
          <w:bCs/>
        </w:rPr>
      </w:pPr>
      <w:r w:rsidRPr="00070C8A">
        <w:rPr>
          <w:b/>
          <w:bCs/>
        </w:rPr>
        <w:t xml:space="preserve">INSTRUKCJA UŻYTKOWANIA I BEZPIECZEŃSTWA – </w:t>
      </w:r>
      <w:r w:rsidR="009F6B10">
        <w:rPr>
          <w:b/>
          <w:bCs/>
        </w:rPr>
        <w:t>F2</w:t>
      </w:r>
      <w:r w:rsidR="00196269">
        <w:rPr>
          <w:b/>
          <w:bCs/>
        </w:rPr>
        <w:t xml:space="preserve">225 </w:t>
      </w:r>
      <w:r w:rsidR="00FD3957">
        <w:rPr>
          <w:b/>
          <w:bCs/>
        </w:rPr>
        <w:t>MINI</w:t>
      </w:r>
      <w:r w:rsidR="009F6B10">
        <w:rPr>
          <w:b/>
          <w:bCs/>
        </w:rPr>
        <w:t xml:space="preserve"> </w:t>
      </w:r>
      <w:proofErr w:type="spellStart"/>
      <w:r w:rsidRPr="00070C8A">
        <w:rPr>
          <w:b/>
          <w:bCs/>
        </w:rPr>
        <w:t>Mandrel</w:t>
      </w:r>
      <w:proofErr w:type="spellEnd"/>
      <w:r w:rsidRPr="00070C8A">
        <w:rPr>
          <w:b/>
          <w:bCs/>
        </w:rPr>
        <w:t xml:space="preserve"> </w:t>
      </w:r>
      <w:r w:rsidR="004536F9">
        <w:rPr>
          <w:b/>
          <w:bCs/>
        </w:rPr>
        <w:t>s</w:t>
      </w:r>
      <w:r w:rsidR="00196269">
        <w:rPr>
          <w:b/>
          <w:bCs/>
        </w:rPr>
        <w:t xml:space="preserve">talowy </w:t>
      </w:r>
      <w:r w:rsidRPr="00070C8A">
        <w:rPr>
          <w:b/>
          <w:bCs/>
        </w:rPr>
        <w:t>(nośnik do nakładek ściernych)</w:t>
      </w:r>
    </w:p>
    <w:p w14:paraId="1BF41183" w14:textId="77777777" w:rsidR="00070C8A" w:rsidRPr="00070C8A" w:rsidRDefault="00000000" w:rsidP="00070C8A">
      <w:pPr>
        <w:rPr>
          <w:b/>
          <w:bCs/>
        </w:rPr>
      </w:pPr>
      <w:r>
        <w:rPr>
          <w:b/>
          <w:bCs/>
        </w:rPr>
        <w:pict w14:anchorId="0E9F38B9">
          <v:rect id="_x0000_i1025" style="width:0;height:1.5pt" o:hralign="center" o:hrstd="t" o:hr="t" fillcolor="#a0a0a0" stroked="f"/>
        </w:pict>
      </w:r>
    </w:p>
    <w:p w14:paraId="53047BDF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1. Wprowadzenie</w:t>
      </w:r>
    </w:p>
    <w:p w14:paraId="6E10EBAE" w14:textId="433B1E25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to precyzyjny nośnik do jednorazowych nakładek ściernych o zmniejszonej średnicy. Dzięki smuklejszej budowie umożliwia pracę w trudno dostępnych miejscach, takich jak boczne wały paznokciowe czy okolice skórek. Wykonany z trwałego metalu pokrytego złotą powłoką antykorozyjną, gwarantuje komfort i bezpieczeństwo użytkowania.</w:t>
      </w:r>
    </w:p>
    <w:p w14:paraId="1A2E71F7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0FB061">
          <v:rect id="_x0000_i1026" style="width:0;height:1.5pt" o:hralign="center" o:hrstd="t" o:hr="t" fillcolor="#a0a0a0" stroked="f"/>
        </w:pict>
      </w:r>
    </w:p>
    <w:p w14:paraId="02D6DF0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2. Przeznaczenie</w:t>
      </w:r>
    </w:p>
    <w:p w14:paraId="083708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Do profesjonalnego i domowego użytku w stylizacji paznokci.</w:t>
      </w:r>
      <w:r w:rsidRPr="00FD3957">
        <w:rPr>
          <w:b/>
          <w:bCs/>
        </w:rPr>
        <w:br/>
        <w:t xml:space="preserve">• Przeznaczony do precyzyjnej pracy w trudno dostępnych obszarach – idealny do manicure kombinowanego, pracy przy skórkach, wałach </w:t>
      </w:r>
      <w:proofErr w:type="spellStart"/>
      <w:r w:rsidRPr="00FD3957">
        <w:rPr>
          <w:b/>
          <w:bCs/>
        </w:rPr>
        <w:t>okołopaznokciowych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  <w:t>• Kompatybilny z nakładkami ściernymi MINI o wymiarach: 3 mm (średnica) x 12,7 mm (długość).</w:t>
      </w:r>
      <w:r w:rsidRPr="00FD3957">
        <w:rPr>
          <w:b/>
          <w:bCs/>
        </w:rPr>
        <w:br/>
        <w:t>• Pasuje do wszystkich frezarek z uchwytem o standardowej średnicy trzpienia 2,35 mm.</w:t>
      </w:r>
    </w:p>
    <w:p w14:paraId="4252D059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03EE6C55">
          <v:rect id="_x0000_i1027" style="width:0;height:1.5pt" o:hralign="center" o:hrstd="t" o:hr="t" fillcolor="#a0a0a0" stroked="f"/>
        </w:pict>
      </w:r>
    </w:p>
    <w:p w14:paraId="7E0FB837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3. Specyfikacja techniczna</w:t>
      </w:r>
    </w:p>
    <w:p w14:paraId="3C1B1B5A" w14:textId="4EBEA515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Materiał: Stal</w:t>
      </w:r>
      <w:r w:rsidR="004536F9">
        <w:rPr>
          <w:b/>
          <w:bCs/>
        </w:rPr>
        <w:br/>
      </w:r>
      <w:r w:rsidRPr="00FD3957">
        <w:rPr>
          <w:b/>
          <w:bCs/>
        </w:rPr>
        <w:t>• Średnica części roboczej: 3 mm</w:t>
      </w:r>
      <w:r w:rsidRPr="00FD3957">
        <w:rPr>
          <w:b/>
          <w:bCs/>
        </w:rPr>
        <w:br/>
        <w:t>• Długość części roboczej: ok. 12,7 mm</w:t>
      </w:r>
      <w:r w:rsidRPr="00FD3957">
        <w:rPr>
          <w:b/>
          <w:bCs/>
        </w:rPr>
        <w:br/>
        <w:t>• Średnica trzpienia: 2,35 mm (standard UE)</w:t>
      </w:r>
      <w:r w:rsidRPr="00FD3957">
        <w:rPr>
          <w:b/>
          <w:bCs/>
        </w:rPr>
        <w:br/>
        <w:t xml:space="preserve">• Kolor: </w:t>
      </w:r>
      <w:r w:rsidR="004536F9">
        <w:rPr>
          <w:b/>
          <w:bCs/>
        </w:rPr>
        <w:t>S</w:t>
      </w:r>
      <w:r w:rsidR="00196269">
        <w:rPr>
          <w:b/>
          <w:bCs/>
        </w:rPr>
        <w:t>talowy</w:t>
      </w:r>
      <w:r w:rsidRPr="00FD3957">
        <w:rPr>
          <w:b/>
          <w:bCs/>
        </w:rPr>
        <w:br/>
        <w:t>• Kompatybilność nakładek: MINI – 3 mm x 12,7 mm</w:t>
      </w:r>
    </w:p>
    <w:p w14:paraId="76F531D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CBEAC5A">
          <v:rect id="_x0000_i1028" style="width:0;height:1.5pt" o:hralign="center" o:hrstd="t" o:hr="t" fillcolor="#a0a0a0" stroked="f"/>
        </w:pict>
      </w:r>
    </w:p>
    <w:p w14:paraId="3785353C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4. Zasady bezpiecznego użytkowania</w:t>
      </w:r>
    </w:p>
    <w:p w14:paraId="0C5800AA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Przed pierwszym użyciem dokładnie oczyść i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>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Upewnij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, 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adka MINI jest odpowiednio osadzona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nie powinna si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luzowa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ani przesuwa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podczas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Nie pracuj </w:t>
      </w:r>
      <w:proofErr w:type="spellStart"/>
      <w:r w:rsidRPr="00FD3957">
        <w:rPr>
          <w:b/>
          <w:bCs/>
        </w:rPr>
        <w:t>mandrelem</w:t>
      </w:r>
      <w:proofErr w:type="spellEnd"/>
      <w:r w:rsidRPr="00FD3957">
        <w:rPr>
          <w:b/>
          <w:bCs/>
        </w:rPr>
        <w:t xml:space="preserve"> bez zamocowanej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adki </w:t>
      </w:r>
      <w:r w:rsidRPr="00FD3957">
        <w:rPr>
          <w:rFonts w:ascii="Aptos" w:hAnsi="Aptos" w:cs="Aptos"/>
          <w:b/>
          <w:bCs/>
        </w:rPr>
        <w:t>–</w:t>
      </w:r>
      <w:r w:rsidRPr="00FD3957">
        <w:rPr>
          <w:b/>
          <w:bCs/>
        </w:rPr>
        <w:t xml:space="preserve"> mo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e to doprowadzi</w:t>
      </w:r>
      <w:r w:rsidRPr="00FD3957">
        <w:rPr>
          <w:rFonts w:ascii="Aptos" w:hAnsi="Aptos" w:cs="Aptos"/>
          <w:b/>
          <w:bCs/>
        </w:rPr>
        <w:t>ć</w:t>
      </w:r>
      <w:r w:rsidRPr="00FD3957">
        <w:rPr>
          <w:b/>
          <w:bCs/>
        </w:rPr>
        <w:t xml:space="preserve"> do uszkodzenia urz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>dzenia lub paznokcia.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ywaj wy</w:t>
      </w:r>
      <w:r w:rsidRPr="00FD3957">
        <w:rPr>
          <w:rFonts w:ascii="Aptos" w:hAnsi="Aptos" w:cs="Aptos"/>
          <w:b/>
          <w:bCs/>
        </w:rPr>
        <w:t>łą</w:t>
      </w:r>
      <w:r w:rsidRPr="00FD3957">
        <w:rPr>
          <w:b/>
          <w:bCs/>
        </w:rPr>
        <w:t>cznie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 xml:space="preserve">adek kompatybilnych z rozmiarem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(3 mm </w:t>
      </w:r>
      <w:r w:rsidRPr="00FD3957">
        <w:rPr>
          <w:rFonts w:ascii="Aptos" w:hAnsi="Aptos" w:cs="Aptos"/>
          <w:b/>
          <w:bCs/>
        </w:rPr>
        <w:lastRenderedPageBreak/>
        <w:t>ś</w:t>
      </w:r>
      <w:r w:rsidRPr="00FD3957">
        <w:rPr>
          <w:b/>
          <w:bCs/>
        </w:rPr>
        <w:t>rednicy).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✅</w:t>
      </w:r>
      <w:r w:rsidRPr="00FD3957">
        <w:rPr>
          <w:b/>
          <w:bCs/>
        </w:rPr>
        <w:t xml:space="preserve"> Po zako</w:t>
      </w:r>
      <w:r w:rsidRPr="00FD3957">
        <w:rPr>
          <w:rFonts w:ascii="Aptos" w:hAnsi="Aptos" w:cs="Aptos"/>
          <w:b/>
          <w:bCs/>
        </w:rPr>
        <w:t>ń</w:t>
      </w:r>
      <w:r w:rsidRPr="00FD3957">
        <w:rPr>
          <w:b/>
          <w:bCs/>
        </w:rPr>
        <w:t>czeniu pracy zdejmij zu</w:t>
      </w:r>
      <w:r w:rsidRPr="00FD3957">
        <w:rPr>
          <w:rFonts w:ascii="Aptos" w:hAnsi="Aptos" w:cs="Aptos"/>
          <w:b/>
          <w:bCs/>
        </w:rPr>
        <w:t>ż</w:t>
      </w:r>
      <w:r w:rsidRPr="00FD3957">
        <w:rPr>
          <w:b/>
          <w:bCs/>
        </w:rPr>
        <w:t>yt</w:t>
      </w:r>
      <w:r w:rsidRPr="00FD3957">
        <w:rPr>
          <w:rFonts w:ascii="Aptos" w:hAnsi="Aptos" w:cs="Aptos"/>
          <w:b/>
          <w:bCs/>
        </w:rPr>
        <w:t>ą</w:t>
      </w:r>
      <w:r w:rsidRPr="00FD3957">
        <w:rPr>
          <w:b/>
          <w:bCs/>
        </w:rPr>
        <w:t xml:space="preserve"> nak</w:t>
      </w:r>
      <w:r w:rsidRPr="00FD3957">
        <w:rPr>
          <w:rFonts w:ascii="Aptos" w:hAnsi="Aptos" w:cs="Aptos"/>
          <w:b/>
          <w:bCs/>
        </w:rPr>
        <w:t>ł</w:t>
      </w:r>
      <w:r w:rsidRPr="00FD3957">
        <w:rPr>
          <w:b/>
          <w:bCs/>
        </w:rPr>
        <w:t>adk</w:t>
      </w:r>
      <w:r w:rsidRPr="00FD3957">
        <w:rPr>
          <w:rFonts w:ascii="Aptos" w:hAnsi="Aptos" w:cs="Aptos"/>
          <w:b/>
          <w:bCs/>
        </w:rPr>
        <w:t>ę</w:t>
      </w:r>
      <w:r w:rsidRPr="00FD3957">
        <w:rPr>
          <w:b/>
          <w:bCs/>
        </w:rPr>
        <w:t xml:space="preserve"> i przeprowad</w:t>
      </w:r>
      <w:r w:rsidRPr="00FD3957">
        <w:rPr>
          <w:rFonts w:ascii="Aptos" w:hAnsi="Aptos" w:cs="Aptos"/>
          <w:b/>
          <w:bCs/>
        </w:rPr>
        <w:t>ź</w:t>
      </w:r>
      <w:r w:rsidRPr="00FD3957">
        <w:rPr>
          <w:b/>
          <w:bCs/>
        </w:rPr>
        <w:t xml:space="preserve"> proces dezynfekcji.</w:t>
      </w:r>
    </w:p>
    <w:p w14:paraId="271E2046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69E6F0BA">
          <v:rect id="_x0000_i1029" style="width:0;height:1.5pt" o:hralign="center" o:hrstd="t" o:hr="t" fillcolor="#a0a0a0" stroked="f"/>
        </w:pict>
      </w:r>
    </w:p>
    <w:p w14:paraId="49C8DED8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5. Czyszczenie i konserwacja</w:t>
      </w:r>
    </w:p>
    <w:p w14:paraId="3A19CDE6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• Po każdym użyciu: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1. Usuń resztki pyłu za pomocą szczoteczki.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 xml:space="preserve">2. Zdezynfekuj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odpowiednim preparatem.</w:t>
      </w:r>
      <w:r w:rsidRPr="00FD3957">
        <w:rPr>
          <w:b/>
          <w:bCs/>
        </w:rPr>
        <w:br/>
      </w:r>
      <w:r w:rsidRPr="00FD3957">
        <w:rPr>
          <w:b/>
          <w:bCs/>
        </w:rPr>
        <w:t> </w:t>
      </w:r>
      <w:r w:rsidRPr="00FD3957">
        <w:rPr>
          <w:b/>
          <w:bCs/>
        </w:rPr>
        <w:t>3. W razie potrzeby poddaj go sterylizacji (np. w autoklawie).</w:t>
      </w:r>
      <w:r w:rsidRPr="00FD3957">
        <w:rPr>
          <w:b/>
          <w:bCs/>
        </w:rPr>
        <w:br/>
        <w:t>• Przechowuj narzędzie w suchym, czystym miejscu, z dala od wilgoci i promieni UV.</w:t>
      </w:r>
      <w:r w:rsidRPr="00FD3957">
        <w:rPr>
          <w:b/>
          <w:bCs/>
        </w:rPr>
        <w:br/>
        <w:t>• Unikaj stosowania agresywnych środków chemicznych, które mogą uszkodzić powłokę ochronną.</w:t>
      </w:r>
    </w:p>
    <w:p w14:paraId="0AFCCAB2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BAE0F79">
          <v:rect id="_x0000_i1030" style="width:0;height:1.5pt" o:hralign="center" o:hrstd="t" o:hr="t" fillcolor="#a0a0a0" stroked="f"/>
        </w:pict>
      </w:r>
    </w:p>
    <w:p w14:paraId="1EF8D5D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6. Środki ostrożności</w:t>
      </w:r>
    </w:p>
    <w:p w14:paraId="4B30AEBD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używaj uszkodzonego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– sprawdź przed każdorazowym użyciem stan części roboczej i trzpienia.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Nie zostawiaj </w:t>
      </w:r>
      <w:proofErr w:type="spellStart"/>
      <w:r w:rsidRPr="00FD3957">
        <w:rPr>
          <w:b/>
          <w:bCs/>
        </w:rPr>
        <w:t>mandrela</w:t>
      </w:r>
      <w:proofErr w:type="spellEnd"/>
      <w:r w:rsidRPr="00FD3957">
        <w:rPr>
          <w:b/>
          <w:bCs/>
        </w:rPr>
        <w:t xml:space="preserve"> w urządzeniu po zakończeniu pracy.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Nakładki ścierne są jednorazowe – nie używaj jednej nakładki na kilku klientach.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⚠️</w:t>
      </w:r>
      <w:r w:rsidRPr="00FD3957">
        <w:rPr>
          <w:b/>
          <w:bCs/>
        </w:rPr>
        <w:t xml:space="preserve"> Produkt nie jest zabawką – przechowuj poza zasięgiem dzieci.</w:t>
      </w:r>
    </w:p>
    <w:p w14:paraId="25AC5863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F94711F">
          <v:rect id="_x0000_i1031" style="width:0;height:1.5pt" o:hralign="center" o:hrstd="t" o:hr="t" fillcolor="#a0a0a0" stroked="f"/>
        </w:pict>
      </w:r>
    </w:p>
    <w:p w14:paraId="5FC78BA1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7. Odpowiedzialność środowiskowa</w:t>
      </w:r>
    </w:p>
    <w:p w14:paraId="05448C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MINI to narzędzie wielokrotnego użytku – przy odpowiedniej pielęgnacji służy przez długi czas.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Utylizuj zużyty </w:t>
      </w:r>
      <w:proofErr w:type="spellStart"/>
      <w:r w:rsidRPr="00FD3957">
        <w:rPr>
          <w:b/>
          <w:bCs/>
        </w:rPr>
        <w:t>mandrel</w:t>
      </w:r>
      <w:proofErr w:type="spellEnd"/>
      <w:r w:rsidRPr="00FD3957">
        <w:rPr>
          <w:b/>
          <w:bCs/>
        </w:rPr>
        <w:t xml:space="preserve"> zgodnie z lokalnymi przepisami dotyczącymi odpadów metalowych.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♻️</w:t>
      </w:r>
      <w:r w:rsidRPr="00FD3957">
        <w:rPr>
          <w:b/>
          <w:bCs/>
        </w:rPr>
        <w:t xml:space="preserve"> Używanie wymiennych nakładek to ekologiczna alternatywa dla jednorazowych pilników i bloków ściernych.</w:t>
      </w:r>
    </w:p>
    <w:p w14:paraId="31C0DCBA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3CC475C6">
          <v:rect id="_x0000_i1032" style="width:0;height:1.5pt" o:hralign="center" o:hrstd="t" o:hr="t" fillcolor="#a0a0a0" stroked="f"/>
        </w:pict>
      </w:r>
    </w:p>
    <w:p w14:paraId="4EE0A662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8. Zgodność z przepisami</w:t>
      </w:r>
    </w:p>
    <w:p w14:paraId="1B5BDD23" w14:textId="77777777" w:rsidR="00FD3957" w:rsidRPr="00FD3957" w:rsidRDefault="00FD3957" w:rsidP="00FD3957">
      <w:pPr>
        <w:rPr>
          <w:b/>
          <w:bCs/>
        </w:rPr>
      </w:pP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Produkt spełnia wymagania rozporządzenia UE GPSR (General Product </w:t>
      </w:r>
      <w:proofErr w:type="spellStart"/>
      <w:r w:rsidRPr="00FD3957">
        <w:rPr>
          <w:b/>
          <w:bCs/>
        </w:rPr>
        <w:t>Safety</w:t>
      </w:r>
      <w:proofErr w:type="spellEnd"/>
      <w:r w:rsidRPr="00FD3957">
        <w:rPr>
          <w:b/>
          <w:bCs/>
        </w:rPr>
        <w:t xml:space="preserve"> </w:t>
      </w:r>
      <w:proofErr w:type="spellStart"/>
      <w:r w:rsidRPr="00FD3957">
        <w:rPr>
          <w:b/>
          <w:bCs/>
        </w:rPr>
        <w:t>Regulation</w:t>
      </w:r>
      <w:proofErr w:type="spellEnd"/>
      <w:r w:rsidRPr="00FD3957">
        <w:rPr>
          <w:b/>
          <w:bCs/>
        </w:rPr>
        <w:t>).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📜</w:t>
      </w:r>
      <w:r w:rsidRPr="00FD3957">
        <w:rPr>
          <w:b/>
          <w:bCs/>
        </w:rPr>
        <w:t xml:space="preserve"> Bezpieczny w użytkowaniu zgodnie z normami dla akcesoriów kosmetycznych.</w:t>
      </w:r>
    </w:p>
    <w:p w14:paraId="2E3F51E5" w14:textId="77777777" w:rsidR="00FD3957" w:rsidRPr="00FD3957" w:rsidRDefault="00000000" w:rsidP="00FD3957">
      <w:pPr>
        <w:rPr>
          <w:b/>
          <w:bCs/>
        </w:rPr>
      </w:pPr>
      <w:r>
        <w:rPr>
          <w:b/>
          <w:bCs/>
        </w:rPr>
        <w:pict w14:anchorId="57E6F9A8">
          <v:rect id="_x0000_i1033" style="width:0;height:1.5pt" o:hralign="center" o:hrstd="t" o:hr="t" fillcolor="#a0a0a0" stroked="f"/>
        </w:pict>
      </w:r>
    </w:p>
    <w:p w14:paraId="4E359149" w14:textId="77777777" w:rsidR="00FD3957" w:rsidRPr="00FD3957" w:rsidRDefault="00FD3957" w:rsidP="00FD3957">
      <w:pPr>
        <w:rPr>
          <w:b/>
          <w:bCs/>
        </w:rPr>
      </w:pPr>
      <w:r w:rsidRPr="00FD3957">
        <w:rPr>
          <w:b/>
          <w:bCs/>
        </w:rPr>
        <w:t>9. Importer i osoba odpowiedzialna w UE</w:t>
      </w:r>
    </w:p>
    <w:p w14:paraId="78138837" w14:textId="77777777" w:rsidR="00FD3957" w:rsidRPr="00FD3957" w:rsidRDefault="00FD3957" w:rsidP="00FD3957">
      <w:pPr>
        <w:rPr>
          <w:b/>
          <w:bCs/>
        </w:rPr>
      </w:pPr>
      <w:proofErr w:type="spellStart"/>
      <w:r w:rsidRPr="00FD3957">
        <w:rPr>
          <w:b/>
          <w:bCs/>
        </w:rPr>
        <w:lastRenderedPageBreak/>
        <w:t>mLU</w:t>
      </w:r>
      <w:proofErr w:type="spellEnd"/>
      <w:r w:rsidRPr="00FD3957">
        <w:rPr>
          <w:b/>
          <w:bCs/>
        </w:rPr>
        <w:t xml:space="preserve"> Bartłomiej Lubański</w:t>
      </w:r>
      <w:r w:rsidRPr="00FD3957">
        <w:rPr>
          <w:b/>
          <w:bCs/>
        </w:rPr>
        <w:br/>
        <w:t>ul. Wesoła 34</w:t>
      </w:r>
      <w:r w:rsidRPr="00FD3957">
        <w:rPr>
          <w:b/>
          <w:bCs/>
        </w:rPr>
        <w:br/>
        <w:t>07-300 Ostrów Mazowiecka</w:t>
      </w:r>
      <w:r w:rsidRPr="00FD3957">
        <w:rPr>
          <w:b/>
          <w:bCs/>
        </w:rPr>
        <w:br/>
        <w:t>NIP: 1181824595</w:t>
      </w:r>
      <w:r w:rsidRPr="00FD3957">
        <w:rPr>
          <w:b/>
          <w:bCs/>
        </w:rPr>
        <w:br/>
        <w:t>EORI: 118182459500000</w:t>
      </w:r>
      <w:r w:rsidRPr="00FD3957">
        <w:rPr>
          <w:b/>
          <w:bCs/>
        </w:rPr>
        <w:br/>
      </w:r>
      <w:r w:rsidRPr="00FD3957">
        <w:rPr>
          <w:rFonts w:ascii="Segoe UI Emoji" w:hAnsi="Segoe UI Emoji" w:cs="Segoe UI Emoji"/>
          <w:b/>
          <w:bCs/>
        </w:rPr>
        <w:t>📧</w:t>
      </w:r>
      <w:r w:rsidRPr="00FD3957">
        <w:rPr>
          <w:b/>
          <w:bCs/>
        </w:rPr>
        <w:t xml:space="preserve"> bartlomiejlubanski@gmail.com</w:t>
      </w:r>
    </w:p>
    <w:p w14:paraId="6A20ABB5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5C398218">
          <v:rect id="_x0000_i1034" style="width:0;height:1.5pt" o:hralign="center" o:hrstd="t" o:hr="t" fillcolor="#a0a0a0" stroked="f"/>
        </w:pict>
      </w:r>
    </w:p>
    <w:p w14:paraId="02682DCD" w14:textId="1A794637" w:rsidR="009F6B10" w:rsidRPr="009F6B10" w:rsidRDefault="009F6B10" w:rsidP="009F6B10">
      <w:pPr>
        <w:rPr>
          <w:b/>
          <w:bCs/>
        </w:rPr>
      </w:pPr>
      <w:r w:rsidRPr="009F6B10">
        <w:rPr>
          <w:b/>
          <w:bCs/>
        </w:rPr>
        <w:t>Producent:</w:t>
      </w:r>
      <w:r w:rsidRPr="009F6B10">
        <w:rPr>
          <w:b/>
          <w:bCs/>
        </w:rPr>
        <w:br/>
      </w:r>
      <w:r w:rsidR="00196269">
        <w:t>Producent:</w:t>
      </w:r>
      <w:r w:rsidR="00196269">
        <w:br/>
      </w:r>
      <w:r w:rsidR="00196269" w:rsidRPr="0023728F">
        <w:t xml:space="preserve">Shanghai </w:t>
      </w:r>
      <w:proofErr w:type="spellStart"/>
      <w:r w:rsidR="00196269" w:rsidRPr="0023728F">
        <w:t>Chiyan</w:t>
      </w:r>
      <w:proofErr w:type="spellEnd"/>
      <w:r w:rsidR="00196269" w:rsidRPr="0023728F">
        <w:t xml:space="preserve"> </w:t>
      </w:r>
      <w:proofErr w:type="spellStart"/>
      <w:r w:rsidR="00196269" w:rsidRPr="0023728F">
        <w:t>Abrasives</w:t>
      </w:r>
      <w:proofErr w:type="spellEnd"/>
      <w:r w:rsidR="00196269" w:rsidRPr="0023728F">
        <w:t xml:space="preserve"> Co.,</w:t>
      </w:r>
      <w:proofErr w:type="spellStart"/>
      <w:r w:rsidR="00196269" w:rsidRPr="0023728F">
        <w:t>Ltd</w:t>
      </w:r>
      <w:proofErr w:type="spellEnd"/>
      <w:r w:rsidR="00196269" w:rsidRPr="0023728F">
        <w:t xml:space="preserve"> </w:t>
      </w:r>
      <w:r w:rsidR="00196269">
        <w:br/>
      </w:r>
      <w:r w:rsidR="00196269" w:rsidRPr="0023728F">
        <w:t xml:space="preserve">NO.1055 </w:t>
      </w:r>
      <w:proofErr w:type="spellStart"/>
      <w:r w:rsidR="00196269" w:rsidRPr="0023728F">
        <w:t>Pingcheng</w:t>
      </w:r>
      <w:proofErr w:type="spellEnd"/>
      <w:r w:rsidR="00196269" w:rsidRPr="0023728F">
        <w:t xml:space="preserve"> Road ,</w:t>
      </w:r>
      <w:proofErr w:type="spellStart"/>
      <w:r w:rsidR="00196269" w:rsidRPr="0023728F">
        <w:t>Jiading</w:t>
      </w:r>
      <w:proofErr w:type="spellEnd"/>
      <w:r w:rsidR="00196269" w:rsidRPr="0023728F">
        <w:t xml:space="preserve"> </w:t>
      </w:r>
      <w:proofErr w:type="spellStart"/>
      <w:r w:rsidR="00196269" w:rsidRPr="0023728F">
        <w:t>District</w:t>
      </w:r>
      <w:proofErr w:type="spellEnd"/>
      <w:r w:rsidR="00196269">
        <w:br/>
      </w:r>
      <w:r w:rsidR="00196269" w:rsidRPr="0023728F">
        <w:t xml:space="preserve"> Shanghai,</w:t>
      </w:r>
      <w:r w:rsidR="00196269">
        <w:t xml:space="preserve"> Chiny</w:t>
      </w:r>
    </w:p>
    <w:p w14:paraId="71B1CC4A" w14:textId="77777777" w:rsidR="009F6B10" w:rsidRPr="009F6B10" w:rsidRDefault="00000000" w:rsidP="009F6B10">
      <w:pPr>
        <w:rPr>
          <w:b/>
          <w:bCs/>
        </w:rPr>
      </w:pPr>
      <w:r>
        <w:rPr>
          <w:b/>
          <w:bCs/>
        </w:rPr>
        <w:pict w14:anchorId="2540C1C4">
          <v:rect id="_x0000_i1035" style="width:0;height:1.5pt" o:hralign="center" o:hrstd="t" o:hr="t" fillcolor="#a0a0a0" stroked="f"/>
        </w:pict>
      </w:r>
    </w:p>
    <w:p w14:paraId="42B59CE6" w14:textId="59C7943F" w:rsidR="00D25E74" w:rsidRPr="00044F6E" w:rsidRDefault="00D25E74" w:rsidP="009F6B10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35E7B"/>
    <w:rsid w:val="00044F6E"/>
    <w:rsid w:val="00070C8A"/>
    <w:rsid w:val="000C6098"/>
    <w:rsid w:val="00196269"/>
    <w:rsid w:val="001A67FC"/>
    <w:rsid w:val="001F0868"/>
    <w:rsid w:val="002A4033"/>
    <w:rsid w:val="002A7B73"/>
    <w:rsid w:val="00403CF2"/>
    <w:rsid w:val="004536F9"/>
    <w:rsid w:val="004958EB"/>
    <w:rsid w:val="004B2183"/>
    <w:rsid w:val="004C25A6"/>
    <w:rsid w:val="004E56B1"/>
    <w:rsid w:val="00505854"/>
    <w:rsid w:val="00691236"/>
    <w:rsid w:val="006928FC"/>
    <w:rsid w:val="00703D71"/>
    <w:rsid w:val="007619B0"/>
    <w:rsid w:val="00986579"/>
    <w:rsid w:val="009F6B10"/>
    <w:rsid w:val="00B2597C"/>
    <w:rsid w:val="00B7348B"/>
    <w:rsid w:val="00B81555"/>
    <w:rsid w:val="00BB0340"/>
    <w:rsid w:val="00C15CB0"/>
    <w:rsid w:val="00CA592E"/>
    <w:rsid w:val="00D25E74"/>
    <w:rsid w:val="00DB5213"/>
    <w:rsid w:val="00F02D76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9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85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3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78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7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1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5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8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5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76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56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625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36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53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1632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6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300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1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8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1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150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5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703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12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7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8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9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8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9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15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38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047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77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49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401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87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511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09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6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8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</cp:revision>
  <dcterms:created xsi:type="dcterms:W3CDTF">2025-04-29T11:01:00Z</dcterms:created>
  <dcterms:modified xsi:type="dcterms:W3CDTF">2025-04-29T11:01:00Z</dcterms:modified>
</cp:coreProperties>
</file>